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1165"/>
        <w:gridCol w:w="871"/>
        <w:gridCol w:w="1289"/>
        <w:gridCol w:w="932"/>
        <w:gridCol w:w="1318"/>
        <w:gridCol w:w="1260"/>
        <w:gridCol w:w="990"/>
        <w:gridCol w:w="810"/>
        <w:gridCol w:w="1170"/>
      </w:tblGrid>
      <w:tr w:rsidR="001E1985" w:rsidTr="001E1985">
        <w:tc>
          <w:tcPr>
            <w:tcW w:w="1165" w:type="dxa"/>
          </w:tcPr>
          <w:p w:rsidR="001E1985" w:rsidRDefault="001E1985">
            <w:r>
              <w:t>The Central Bank</w:t>
            </w:r>
          </w:p>
        </w:tc>
        <w:tc>
          <w:tcPr>
            <w:tcW w:w="871" w:type="dxa"/>
          </w:tcPr>
          <w:p w:rsidR="001E1985" w:rsidRPr="001E1985" w:rsidRDefault="001E1985">
            <w:r w:rsidRPr="001E1985">
              <w:rPr>
                <w:b/>
              </w:rPr>
              <w:t>Interest rates</w:t>
            </w:r>
            <w:r>
              <w:rPr>
                <w:b/>
              </w:rPr>
              <w:t xml:space="preserve"> </w:t>
            </w:r>
            <w:r>
              <w:t>rises or falls?</w:t>
            </w:r>
          </w:p>
        </w:tc>
        <w:tc>
          <w:tcPr>
            <w:tcW w:w="1289" w:type="dxa"/>
          </w:tcPr>
          <w:p w:rsidR="001E1985" w:rsidRDefault="001E1985">
            <w:r w:rsidRPr="001E1985">
              <w:rPr>
                <w:b/>
              </w:rPr>
              <w:t>Domestic Investment</w:t>
            </w:r>
            <w:r>
              <w:t xml:space="preserve"> rises or falls</w:t>
            </w:r>
          </w:p>
        </w:tc>
        <w:tc>
          <w:tcPr>
            <w:tcW w:w="932" w:type="dxa"/>
          </w:tcPr>
          <w:p w:rsidR="001E1985" w:rsidRDefault="001E1985">
            <w:r w:rsidRPr="001E1985">
              <w:rPr>
                <w:b/>
              </w:rPr>
              <w:t>AD</w:t>
            </w:r>
            <w:r>
              <w:t xml:space="preserve"> rises or falls?</w:t>
            </w:r>
          </w:p>
        </w:tc>
        <w:tc>
          <w:tcPr>
            <w:tcW w:w="1318" w:type="dxa"/>
          </w:tcPr>
          <w:p w:rsidR="001E1985" w:rsidRDefault="001E1985">
            <w:r w:rsidRPr="001E1985">
              <w:rPr>
                <w:b/>
              </w:rPr>
              <w:t>Value of Domestic Currency</w:t>
            </w:r>
            <w:r>
              <w:t xml:space="preserve"> appreciates or depreciates</w:t>
            </w:r>
          </w:p>
        </w:tc>
        <w:tc>
          <w:tcPr>
            <w:tcW w:w="1260" w:type="dxa"/>
          </w:tcPr>
          <w:p w:rsidR="001E1985" w:rsidRDefault="001E1985">
            <w:r>
              <w:t>Why does domestic currency change in the way it did?</w:t>
            </w:r>
          </w:p>
        </w:tc>
        <w:tc>
          <w:tcPr>
            <w:tcW w:w="990" w:type="dxa"/>
          </w:tcPr>
          <w:p w:rsidR="001E1985" w:rsidRPr="001E1985" w:rsidRDefault="001E1985">
            <w:r w:rsidRPr="001E1985">
              <w:rPr>
                <w:b/>
              </w:rPr>
              <w:t>Net Exports</w:t>
            </w:r>
            <w:r w:rsidRPr="001E1985">
              <w:t xml:space="preserve"> rise or fall?</w:t>
            </w:r>
          </w:p>
        </w:tc>
        <w:tc>
          <w:tcPr>
            <w:tcW w:w="810" w:type="dxa"/>
          </w:tcPr>
          <w:p w:rsidR="001E1985" w:rsidRPr="001E1985" w:rsidRDefault="001E1985">
            <w:r w:rsidRPr="001E1985">
              <w:rPr>
                <w:b/>
              </w:rPr>
              <w:t>Real GDP</w:t>
            </w:r>
            <w:r w:rsidRPr="001E1985">
              <w:t xml:space="preserve"> rises or falls?</w:t>
            </w:r>
          </w:p>
        </w:tc>
        <w:tc>
          <w:tcPr>
            <w:tcW w:w="1170" w:type="dxa"/>
          </w:tcPr>
          <w:p w:rsidR="001E1985" w:rsidRDefault="001E1985">
            <w:r w:rsidRPr="001E1985">
              <w:rPr>
                <w:b/>
              </w:rPr>
              <w:t>Price Level</w:t>
            </w:r>
            <w:r>
              <w:t xml:space="preserve"> rises or falls?</w:t>
            </w:r>
          </w:p>
        </w:tc>
      </w:tr>
      <w:tr w:rsidR="001E1985" w:rsidTr="001E1985">
        <w:trPr>
          <w:trHeight w:val="3770"/>
        </w:trPr>
        <w:tc>
          <w:tcPr>
            <w:tcW w:w="1165" w:type="dxa"/>
          </w:tcPr>
          <w:p w:rsidR="001E1985" w:rsidRDefault="001E1985">
            <w:r>
              <w:t>Increases MS</w:t>
            </w:r>
            <w:bookmarkStart w:id="0" w:name="_GoBack"/>
            <w:bookmarkEnd w:id="0"/>
          </w:p>
          <w:p w:rsidR="001E1985" w:rsidRDefault="001E1985"/>
        </w:tc>
        <w:tc>
          <w:tcPr>
            <w:tcW w:w="871" w:type="dxa"/>
          </w:tcPr>
          <w:p w:rsidR="001E1985" w:rsidRDefault="001E1985"/>
        </w:tc>
        <w:tc>
          <w:tcPr>
            <w:tcW w:w="1289" w:type="dxa"/>
          </w:tcPr>
          <w:p w:rsidR="001E1985" w:rsidRDefault="001E1985"/>
        </w:tc>
        <w:tc>
          <w:tcPr>
            <w:tcW w:w="932" w:type="dxa"/>
          </w:tcPr>
          <w:p w:rsidR="001E1985" w:rsidRDefault="001E1985"/>
        </w:tc>
        <w:tc>
          <w:tcPr>
            <w:tcW w:w="1318" w:type="dxa"/>
          </w:tcPr>
          <w:p w:rsidR="001E1985" w:rsidRDefault="001E1985"/>
        </w:tc>
        <w:tc>
          <w:tcPr>
            <w:tcW w:w="1260" w:type="dxa"/>
          </w:tcPr>
          <w:p w:rsidR="001E1985" w:rsidRDefault="001E1985"/>
        </w:tc>
        <w:tc>
          <w:tcPr>
            <w:tcW w:w="990" w:type="dxa"/>
          </w:tcPr>
          <w:p w:rsidR="001E1985" w:rsidRDefault="001E1985"/>
        </w:tc>
        <w:tc>
          <w:tcPr>
            <w:tcW w:w="810" w:type="dxa"/>
          </w:tcPr>
          <w:p w:rsidR="001E1985" w:rsidRDefault="001E1985"/>
        </w:tc>
        <w:tc>
          <w:tcPr>
            <w:tcW w:w="1170" w:type="dxa"/>
          </w:tcPr>
          <w:p w:rsidR="001E1985" w:rsidRDefault="001E1985"/>
        </w:tc>
      </w:tr>
      <w:tr w:rsidR="001E1985" w:rsidTr="001E1985">
        <w:trPr>
          <w:trHeight w:val="3770"/>
        </w:trPr>
        <w:tc>
          <w:tcPr>
            <w:tcW w:w="1165" w:type="dxa"/>
          </w:tcPr>
          <w:p w:rsidR="001E1985" w:rsidRDefault="001E1985">
            <w:r>
              <w:t>Decreases MS</w:t>
            </w:r>
          </w:p>
        </w:tc>
        <w:tc>
          <w:tcPr>
            <w:tcW w:w="871" w:type="dxa"/>
          </w:tcPr>
          <w:p w:rsidR="001E1985" w:rsidRDefault="001E1985"/>
        </w:tc>
        <w:tc>
          <w:tcPr>
            <w:tcW w:w="1289" w:type="dxa"/>
          </w:tcPr>
          <w:p w:rsidR="001E1985" w:rsidRDefault="001E1985"/>
        </w:tc>
        <w:tc>
          <w:tcPr>
            <w:tcW w:w="932" w:type="dxa"/>
          </w:tcPr>
          <w:p w:rsidR="001E1985" w:rsidRDefault="001E1985"/>
        </w:tc>
        <w:tc>
          <w:tcPr>
            <w:tcW w:w="1318" w:type="dxa"/>
          </w:tcPr>
          <w:p w:rsidR="001E1985" w:rsidRDefault="001E1985"/>
        </w:tc>
        <w:tc>
          <w:tcPr>
            <w:tcW w:w="1260" w:type="dxa"/>
          </w:tcPr>
          <w:p w:rsidR="001E1985" w:rsidRDefault="001E1985"/>
        </w:tc>
        <w:tc>
          <w:tcPr>
            <w:tcW w:w="990" w:type="dxa"/>
          </w:tcPr>
          <w:p w:rsidR="001E1985" w:rsidRDefault="001E1985"/>
        </w:tc>
        <w:tc>
          <w:tcPr>
            <w:tcW w:w="810" w:type="dxa"/>
          </w:tcPr>
          <w:p w:rsidR="001E1985" w:rsidRDefault="001E1985"/>
        </w:tc>
        <w:tc>
          <w:tcPr>
            <w:tcW w:w="1170" w:type="dxa"/>
          </w:tcPr>
          <w:p w:rsidR="001E1985" w:rsidRDefault="001E1985"/>
        </w:tc>
      </w:tr>
    </w:tbl>
    <w:p w:rsidR="002067F8" w:rsidRDefault="002067F8"/>
    <w:sectPr w:rsidR="00206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85"/>
    <w:rsid w:val="001E1985"/>
    <w:rsid w:val="0020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A1CF73-E74A-4D44-8442-854FE332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Pirie, John Taylor</dc:creator>
  <cp:keywords/>
  <dc:description/>
  <cp:lastModifiedBy>Pirie, John Taylor</cp:lastModifiedBy>
  <cp:revision>1</cp:revision>
  <dcterms:created xsi:type="dcterms:W3CDTF">2016-05-07T17:11:00Z</dcterms:created>
  <dcterms:modified xsi:type="dcterms:W3CDTF">2016-05-07T17:15:00Z</dcterms:modified>
</cp:coreProperties>
</file>